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F6D" w:rsidRPr="00A67CEA" w:rsidRDefault="00972F6D"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p>
    <w:p w:rsidR="00A67CEA" w:rsidRPr="00A67CEA" w:rsidRDefault="00A67CEA" w:rsidP="0057087F">
      <w:pPr>
        <w:spacing w:after="0" w:line="480" w:lineRule="auto"/>
        <w:jc w:val="center"/>
        <w:rPr>
          <w:rFonts w:ascii="Times New Roman" w:hAnsi="Times New Roman" w:cs="Times New Roman"/>
          <w:sz w:val="24"/>
          <w:szCs w:val="24"/>
        </w:rPr>
      </w:pPr>
      <w:r w:rsidRPr="00A67CEA">
        <w:rPr>
          <w:rFonts w:ascii="Times New Roman" w:hAnsi="Times New Roman" w:cs="Times New Roman"/>
          <w:sz w:val="24"/>
          <w:szCs w:val="24"/>
        </w:rPr>
        <w:t>Antibiotic Misuse</w:t>
      </w:r>
    </w:p>
    <w:p w:rsidR="00A67CEA" w:rsidRPr="00A67CEA" w:rsidRDefault="00A67CEA" w:rsidP="0057087F">
      <w:pPr>
        <w:spacing w:after="0" w:line="480" w:lineRule="auto"/>
        <w:jc w:val="center"/>
        <w:rPr>
          <w:rFonts w:ascii="Times New Roman" w:hAnsi="Times New Roman" w:cs="Times New Roman"/>
          <w:sz w:val="24"/>
          <w:szCs w:val="24"/>
        </w:rPr>
      </w:pPr>
      <w:r w:rsidRPr="00A67CEA">
        <w:rPr>
          <w:rFonts w:ascii="Times New Roman" w:hAnsi="Times New Roman" w:cs="Times New Roman"/>
          <w:sz w:val="24"/>
          <w:szCs w:val="24"/>
        </w:rPr>
        <w:t>Name:</w:t>
      </w:r>
    </w:p>
    <w:p w:rsidR="0036798C" w:rsidRDefault="00A67CEA" w:rsidP="0057087F">
      <w:pPr>
        <w:spacing w:after="0" w:line="480" w:lineRule="auto"/>
        <w:jc w:val="center"/>
        <w:rPr>
          <w:rFonts w:ascii="Times New Roman" w:hAnsi="Times New Roman" w:cs="Times New Roman"/>
          <w:sz w:val="24"/>
          <w:szCs w:val="24"/>
        </w:rPr>
      </w:pPr>
      <w:r w:rsidRPr="00A67CEA">
        <w:rPr>
          <w:rFonts w:ascii="Times New Roman" w:hAnsi="Times New Roman" w:cs="Times New Roman"/>
          <w:sz w:val="24"/>
          <w:szCs w:val="24"/>
        </w:rPr>
        <w:t xml:space="preserve">University: </w:t>
      </w:r>
    </w:p>
    <w:p w:rsidR="0036798C" w:rsidRDefault="0036798C" w:rsidP="0057087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67CEA" w:rsidRDefault="0036798C" w:rsidP="005708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Antibiotic Misuse</w:t>
      </w:r>
    </w:p>
    <w:p w:rsidR="0036798C" w:rsidRDefault="00D25AAD" w:rsidP="0057087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Antibiotics are among the most commonly prescribed drugs currently. While </w:t>
      </w:r>
      <w:r w:rsidR="00804063">
        <w:rPr>
          <w:rFonts w:ascii="Times New Roman" w:hAnsi="Times New Roman" w:cs="Times New Roman"/>
          <w:sz w:val="24"/>
          <w:szCs w:val="24"/>
        </w:rPr>
        <w:t>antibiotics</w:t>
      </w:r>
      <w:r>
        <w:rPr>
          <w:rFonts w:ascii="Times New Roman" w:hAnsi="Times New Roman" w:cs="Times New Roman"/>
          <w:sz w:val="24"/>
          <w:szCs w:val="24"/>
        </w:rPr>
        <w:t xml:space="preserve"> have significantly changed the morbidity and mortality statistics for the better, they are commonly misused. Despite the existence of sound criteria for the prescription of antibiotics, a high number of patients still get a largely unnecessary antibiotic prescription. To make the numbers even worse, a high number of patients buy antibiotics over the counter without any prescriptions as part of the self-medication regime for a wide range of ailments. </w:t>
      </w:r>
      <w:r w:rsidR="008C47CB">
        <w:rPr>
          <w:rFonts w:ascii="Times New Roman" w:hAnsi="Times New Roman" w:cs="Times New Roman"/>
          <w:sz w:val="24"/>
          <w:szCs w:val="24"/>
        </w:rPr>
        <w:t xml:space="preserve">According to Naveed et al. (2015), 68.5% of people are likely to purchase antibiotics outside a hospital setting. </w:t>
      </w:r>
      <w:r w:rsidR="00DF656C">
        <w:rPr>
          <w:rFonts w:ascii="Times New Roman" w:hAnsi="Times New Roman" w:cs="Times New Roman"/>
          <w:sz w:val="24"/>
          <w:szCs w:val="24"/>
        </w:rPr>
        <w:t xml:space="preserve">About 23% of the participants of the same study also admitted to buying antibiotics even without prescription. Among those who bought antibiotics without prescriptions, Naveed et al. (2015) determine that only about 47.5% would seek professional advice. Of all patients, a sizeable 17% failed to complete the full course of antibiotic treatment. </w:t>
      </w:r>
    </w:p>
    <w:p w:rsidR="00673CEF" w:rsidRDefault="00DF656C" w:rsidP="0057087F">
      <w:pPr>
        <w:spacing w:after="0" w:line="480" w:lineRule="auto"/>
        <w:rPr>
          <w:rFonts w:ascii="Times New Roman" w:hAnsi="Times New Roman" w:cs="Times New Roman"/>
          <w:sz w:val="24"/>
          <w:szCs w:val="24"/>
        </w:rPr>
      </w:pPr>
      <w:r>
        <w:rPr>
          <w:rFonts w:ascii="Times New Roman" w:hAnsi="Times New Roman" w:cs="Times New Roman"/>
          <w:sz w:val="24"/>
          <w:szCs w:val="24"/>
        </w:rPr>
        <w:tab/>
        <w:t>Even with this high numbers, the most disturbing aspect of this health problem is the widespread ignorance of the potential negative effects of antibiotic misuse. Naveed et al. (2015) report that 41% of their participants, who were university students, were not aware of that misuse of antibiotics could be harmful to them. The researchers also found that among the patients misusing antibiotics, a number of them had already started suffering the clinical consequences of antibiotic misuse. First, antibiotics are not entirely safe drugs and they can have devastating adverse effects. T</w:t>
      </w:r>
      <w:r w:rsidR="00EE45D2">
        <w:rPr>
          <w:rFonts w:ascii="Times New Roman" w:hAnsi="Times New Roman" w:cs="Times New Roman"/>
          <w:sz w:val="24"/>
          <w:szCs w:val="24"/>
        </w:rPr>
        <w:t xml:space="preserve">aking these drugs without any medical advice can increase the chances of getting these </w:t>
      </w:r>
      <w:r w:rsidR="00004B0E">
        <w:rPr>
          <w:rFonts w:ascii="Times New Roman" w:hAnsi="Times New Roman" w:cs="Times New Roman"/>
          <w:sz w:val="24"/>
          <w:szCs w:val="24"/>
        </w:rPr>
        <w:t xml:space="preserve">effects and their severity too; as Naveed et al. (2015) report, 73.5% of their study participants experienced the side effects of antibiotics. Additionally, the most important clinical consequence of antibiotic misuse is the unnecessary exposure of bugs to drugs hence enabling </w:t>
      </w:r>
      <w:r w:rsidR="004B2162">
        <w:rPr>
          <w:rFonts w:ascii="Times New Roman" w:hAnsi="Times New Roman" w:cs="Times New Roman"/>
          <w:sz w:val="24"/>
          <w:szCs w:val="24"/>
        </w:rPr>
        <w:t xml:space="preserve">them to become resistant to </w:t>
      </w:r>
      <w:bookmarkStart w:id="0" w:name="_GoBack"/>
      <w:bookmarkEnd w:id="0"/>
      <w:r w:rsidR="00004B0E">
        <w:rPr>
          <w:rFonts w:ascii="Times New Roman" w:hAnsi="Times New Roman" w:cs="Times New Roman"/>
          <w:sz w:val="24"/>
          <w:szCs w:val="24"/>
        </w:rPr>
        <w:t xml:space="preserve">drugs. The resistance renders antibiotics ineffective. The </w:t>
      </w:r>
      <w:r w:rsidR="00004B0E">
        <w:rPr>
          <w:rFonts w:ascii="Times New Roman" w:hAnsi="Times New Roman" w:cs="Times New Roman"/>
          <w:sz w:val="24"/>
          <w:szCs w:val="24"/>
        </w:rPr>
        <w:lastRenderedPageBreak/>
        <w:t xml:space="preserve">ineffectiveness of multiple antibiotics puts many patients at risk of extremely poor prognosis or even death from bacterial infections that seem easily treatable. The infectiveness of multiple antibiotics also unnecessarily increase the duration of morbidity and the cost of financing healthcare. Naveed et al. (2015) demonstrate the development of antibiotic resistance secondary to antibiotic misuse in the finding that 73% of their subjects reported a decreased effectiveness of the drugs over the course of use. </w:t>
      </w:r>
    </w:p>
    <w:p w:rsidR="00673CEF" w:rsidRDefault="00673CEF" w:rsidP="0057087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F656C" w:rsidRDefault="00673CEF" w:rsidP="005708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57087F" w:rsidRPr="0057087F" w:rsidRDefault="0057087F" w:rsidP="0057087F">
      <w:pPr>
        <w:spacing w:after="0" w:line="480" w:lineRule="auto"/>
        <w:ind w:left="720" w:hanging="720"/>
        <w:rPr>
          <w:rFonts w:ascii="Times New Roman" w:eastAsia="Times New Roman" w:hAnsi="Times New Roman" w:cs="Times New Roman"/>
          <w:sz w:val="24"/>
          <w:szCs w:val="24"/>
        </w:rPr>
      </w:pPr>
      <w:r w:rsidRPr="0057087F">
        <w:rPr>
          <w:rFonts w:ascii="Times New Roman" w:eastAsia="Times New Roman" w:hAnsi="Times New Roman" w:cs="Times New Roman"/>
          <w:sz w:val="24"/>
          <w:szCs w:val="24"/>
        </w:rPr>
        <w:t xml:space="preserve">Naveed, S., Qamar, F., Maqsood, A., Ayub, A., Kauser, H., Malik, H., ... &amp; Hameed, A. (2015). Prevalence and consequences of misuse of antibiotics, survey based study in Karachi. </w:t>
      </w:r>
      <w:r w:rsidRPr="0057087F">
        <w:rPr>
          <w:rFonts w:ascii="Times New Roman" w:eastAsia="Times New Roman" w:hAnsi="Times New Roman" w:cs="Times New Roman"/>
          <w:i/>
          <w:iCs/>
          <w:sz w:val="24"/>
          <w:szCs w:val="24"/>
        </w:rPr>
        <w:t>Journal of Bioequivalence &amp; Bioavailability</w:t>
      </w:r>
      <w:r w:rsidRPr="0057087F">
        <w:rPr>
          <w:rFonts w:ascii="Times New Roman" w:eastAsia="Times New Roman" w:hAnsi="Times New Roman" w:cs="Times New Roman"/>
          <w:sz w:val="24"/>
          <w:szCs w:val="24"/>
        </w:rPr>
        <w:t xml:space="preserve">, </w:t>
      </w:r>
      <w:r w:rsidRPr="0057087F">
        <w:rPr>
          <w:rFonts w:ascii="Times New Roman" w:eastAsia="Times New Roman" w:hAnsi="Times New Roman" w:cs="Times New Roman"/>
          <w:i/>
          <w:iCs/>
          <w:sz w:val="24"/>
          <w:szCs w:val="24"/>
        </w:rPr>
        <w:t>7</w:t>
      </w:r>
      <w:r w:rsidRPr="0057087F">
        <w:rPr>
          <w:rFonts w:ascii="Times New Roman" w:eastAsia="Times New Roman" w:hAnsi="Times New Roman" w:cs="Times New Roman"/>
          <w:sz w:val="24"/>
          <w:szCs w:val="24"/>
        </w:rPr>
        <w:t>(5), 202.</w:t>
      </w:r>
    </w:p>
    <w:p w:rsidR="0057087F" w:rsidRDefault="0057087F" w:rsidP="0057087F">
      <w:pPr>
        <w:spacing w:after="0" w:line="480" w:lineRule="auto"/>
        <w:rPr>
          <w:rFonts w:ascii="Times New Roman" w:hAnsi="Times New Roman" w:cs="Times New Roman"/>
          <w:sz w:val="24"/>
          <w:szCs w:val="24"/>
        </w:rPr>
      </w:pPr>
    </w:p>
    <w:p w:rsidR="00673CEF" w:rsidRPr="00A67CEA" w:rsidRDefault="00673CEF" w:rsidP="0057087F">
      <w:pPr>
        <w:spacing w:after="0" w:line="480" w:lineRule="auto"/>
        <w:rPr>
          <w:rFonts w:ascii="Times New Roman" w:hAnsi="Times New Roman" w:cs="Times New Roman"/>
          <w:sz w:val="24"/>
          <w:szCs w:val="24"/>
        </w:rPr>
      </w:pPr>
    </w:p>
    <w:sectPr w:rsidR="00673CEF" w:rsidRPr="00A67CEA" w:rsidSect="00673C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117" w:rsidRDefault="00711117" w:rsidP="00673CEF">
      <w:pPr>
        <w:spacing w:after="0" w:line="240" w:lineRule="auto"/>
      </w:pPr>
      <w:r>
        <w:separator/>
      </w:r>
    </w:p>
  </w:endnote>
  <w:endnote w:type="continuationSeparator" w:id="0">
    <w:p w:rsidR="00711117" w:rsidRDefault="00711117" w:rsidP="00673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117" w:rsidRDefault="00711117" w:rsidP="00673CEF">
      <w:pPr>
        <w:spacing w:after="0" w:line="240" w:lineRule="auto"/>
      </w:pPr>
      <w:r>
        <w:separator/>
      </w:r>
    </w:p>
  </w:footnote>
  <w:footnote w:type="continuationSeparator" w:id="0">
    <w:p w:rsidR="00711117" w:rsidRDefault="00711117" w:rsidP="00673C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CEF" w:rsidRPr="00673CEF" w:rsidRDefault="00673CEF" w:rsidP="00673CEF">
    <w:pPr>
      <w:pStyle w:val="Header"/>
      <w:spacing w:line="480" w:lineRule="auto"/>
      <w:jc w:val="right"/>
      <w:rPr>
        <w:rFonts w:ascii="Times New Roman" w:hAnsi="Times New Roman" w:cs="Times New Roman"/>
        <w:sz w:val="24"/>
        <w:szCs w:val="24"/>
      </w:rPr>
    </w:pPr>
    <w:r w:rsidRPr="00673CEF">
      <w:rPr>
        <w:rFonts w:ascii="Times New Roman" w:hAnsi="Times New Roman" w:cs="Times New Roman"/>
        <w:sz w:val="24"/>
        <w:szCs w:val="24"/>
      </w:rPr>
      <w:t>ANTIBIOTIC MISUSE</w:t>
    </w:r>
    <w:r>
      <w:rPr>
        <w:rFonts w:ascii="Times New Roman" w:hAnsi="Times New Roman" w:cs="Times New Roman"/>
        <w:sz w:val="24"/>
        <w:szCs w:val="24"/>
      </w:rPr>
      <w:tab/>
    </w:r>
    <w:r>
      <w:rPr>
        <w:rFonts w:ascii="Times New Roman" w:hAnsi="Times New Roman" w:cs="Times New Roman"/>
        <w:sz w:val="24"/>
        <w:szCs w:val="24"/>
      </w:rPr>
      <w:tab/>
    </w:r>
    <w:r w:rsidRPr="00673CEF">
      <w:rPr>
        <w:rFonts w:ascii="Times New Roman" w:hAnsi="Times New Roman" w:cs="Times New Roman"/>
        <w:sz w:val="24"/>
        <w:szCs w:val="24"/>
      </w:rPr>
      <w:t xml:space="preserve"> </w:t>
    </w:r>
    <w:sdt>
      <w:sdtPr>
        <w:rPr>
          <w:rFonts w:ascii="Times New Roman" w:hAnsi="Times New Roman" w:cs="Times New Roman"/>
          <w:sz w:val="24"/>
          <w:szCs w:val="24"/>
        </w:rPr>
        <w:id w:val="-1577124765"/>
        <w:docPartObj>
          <w:docPartGallery w:val="Page Numbers (Top of Page)"/>
          <w:docPartUnique/>
        </w:docPartObj>
      </w:sdtPr>
      <w:sdtEndPr>
        <w:rPr>
          <w:noProof/>
        </w:rPr>
      </w:sdtEndPr>
      <w:sdtContent>
        <w:r w:rsidRPr="00673CEF">
          <w:rPr>
            <w:rFonts w:ascii="Times New Roman" w:hAnsi="Times New Roman" w:cs="Times New Roman"/>
            <w:sz w:val="24"/>
            <w:szCs w:val="24"/>
          </w:rPr>
          <w:fldChar w:fldCharType="begin"/>
        </w:r>
        <w:r w:rsidRPr="00673CEF">
          <w:rPr>
            <w:rFonts w:ascii="Times New Roman" w:hAnsi="Times New Roman" w:cs="Times New Roman"/>
            <w:sz w:val="24"/>
            <w:szCs w:val="24"/>
          </w:rPr>
          <w:instrText xml:space="preserve"> PAGE   \* MERGEFORMAT </w:instrText>
        </w:r>
        <w:r w:rsidRPr="00673CEF">
          <w:rPr>
            <w:rFonts w:ascii="Times New Roman" w:hAnsi="Times New Roman" w:cs="Times New Roman"/>
            <w:sz w:val="24"/>
            <w:szCs w:val="24"/>
          </w:rPr>
          <w:fldChar w:fldCharType="separate"/>
        </w:r>
        <w:r w:rsidR="004B2162">
          <w:rPr>
            <w:rFonts w:ascii="Times New Roman" w:hAnsi="Times New Roman" w:cs="Times New Roman"/>
            <w:noProof/>
            <w:sz w:val="24"/>
            <w:szCs w:val="24"/>
          </w:rPr>
          <w:t>4</w:t>
        </w:r>
        <w:r w:rsidRPr="00673CEF">
          <w:rPr>
            <w:rFonts w:ascii="Times New Roman" w:hAnsi="Times New Roman" w:cs="Times New Roman"/>
            <w:noProof/>
            <w:sz w:val="24"/>
            <w:szCs w:val="24"/>
          </w:rPr>
          <w:fldChar w:fldCharType="end"/>
        </w:r>
      </w:sdtContent>
    </w:sdt>
  </w:p>
  <w:p w:rsidR="00673CEF" w:rsidRDefault="00673C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AF0" w:rsidRPr="00CF2AF0" w:rsidRDefault="00CF2AF0" w:rsidP="00CF2AF0">
    <w:pPr>
      <w:pStyle w:val="Header"/>
      <w:spacing w:line="480" w:lineRule="auto"/>
      <w:jc w:val="right"/>
      <w:rPr>
        <w:rFonts w:ascii="Times New Roman" w:hAnsi="Times New Roman" w:cs="Times New Roman"/>
        <w:sz w:val="24"/>
        <w:szCs w:val="24"/>
      </w:rPr>
    </w:pPr>
    <w:r w:rsidRPr="00CF2AF0">
      <w:rPr>
        <w:rFonts w:ascii="Times New Roman" w:hAnsi="Times New Roman" w:cs="Times New Roman"/>
        <w:sz w:val="24"/>
        <w:szCs w:val="24"/>
      </w:rPr>
      <w:t xml:space="preserve">Running head: </w:t>
    </w:r>
    <w:r w:rsidRPr="00CF2AF0">
      <w:rPr>
        <w:rFonts w:ascii="Times New Roman" w:hAnsi="Times New Roman" w:cs="Times New Roman"/>
        <w:sz w:val="24"/>
        <w:szCs w:val="24"/>
      </w:rPr>
      <w:t>ANTIBIOTIC MISUSE</w:t>
    </w:r>
    <w:r>
      <w:rPr>
        <w:rFonts w:ascii="Times New Roman" w:hAnsi="Times New Roman" w:cs="Times New Roman"/>
        <w:sz w:val="24"/>
        <w:szCs w:val="24"/>
      </w:rPr>
      <w:tab/>
    </w:r>
    <w:r>
      <w:rPr>
        <w:rFonts w:ascii="Times New Roman" w:hAnsi="Times New Roman" w:cs="Times New Roman"/>
        <w:sz w:val="24"/>
        <w:szCs w:val="24"/>
      </w:rPr>
      <w:tab/>
    </w:r>
    <w:r w:rsidRPr="00CF2AF0">
      <w:rPr>
        <w:rFonts w:ascii="Times New Roman" w:hAnsi="Times New Roman" w:cs="Times New Roman"/>
        <w:sz w:val="24"/>
        <w:szCs w:val="24"/>
      </w:rPr>
      <w:t xml:space="preserve"> </w:t>
    </w:r>
    <w:sdt>
      <w:sdtPr>
        <w:rPr>
          <w:rFonts w:ascii="Times New Roman" w:hAnsi="Times New Roman" w:cs="Times New Roman"/>
          <w:sz w:val="24"/>
          <w:szCs w:val="24"/>
        </w:rPr>
        <w:id w:val="-643513984"/>
        <w:docPartObj>
          <w:docPartGallery w:val="Page Numbers (Top of Page)"/>
          <w:docPartUnique/>
        </w:docPartObj>
      </w:sdtPr>
      <w:sdtEndPr>
        <w:rPr>
          <w:noProof/>
        </w:rPr>
      </w:sdtEndPr>
      <w:sdtContent>
        <w:r w:rsidRPr="00CF2AF0">
          <w:rPr>
            <w:rFonts w:ascii="Times New Roman" w:hAnsi="Times New Roman" w:cs="Times New Roman"/>
            <w:sz w:val="24"/>
            <w:szCs w:val="24"/>
          </w:rPr>
          <w:fldChar w:fldCharType="begin"/>
        </w:r>
        <w:r w:rsidRPr="00CF2AF0">
          <w:rPr>
            <w:rFonts w:ascii="Times New Roman" w:hAnsi="Times New Roman" w:cs="Times New Roman"/>
            <w:sz w:val="24"/>
            <w:szCs w:val="24"/>
          </w:rPr>
          <w:instrText xml:space="preserve"> PAGE   \* MERGEFORMAT </w:instrText>
        </w:r>
        <w:r w:rsidRPr="00CF2AF0">
          <w:rPr>
            <w:rFonts w:ascii="Times New Roman" w:hAnsi="Times New Roman" w:cs="Times New Roman"/>
            <w:sz w:val="24"/>
            <w:szCs w:val="24"/>
          </w:rPr>
          <w:fldChar w:fldCharType="separate"/>
        </w:r>
        <w:r w:rsidR="0057087F">
          <w:rPr>
            <w:rFonts w:ascii="Times New Roman" w:hAnsi="Times New Roman" w:cs="Times New Roman"/>
            <w:noProof/>
            <w:sz w:val="24"/>
            <w:szCs w:val="24"/>
          </w:rPr>
          <w:t>1</w:t>
        </w:r>
        <w:r w:rsidRPr="00CF2AF0">
          <w:rPr>
            <w:rFonts w:ascii="Times New Roman" w:hAnsi="Times New Roman" w:cs="Times New Roman"/>
            <w:noProof/>
            <w:sz w:val="24"/>
            <w:szCs w:val="24"/>
          </w:rPr>
          <w:fldChar w:fldCharType="end"/>
        </w:r>
      </w:sdtContent>
    </w:sdt>
  </w:p>
  <w:p w:rsidR="00673CEF" w:rsidRDefault="00673C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CEA"/>
    <w:rsid w:val="00004B0E"/>
    <w:rsid w:val="002428C5"/>
    <w:rsid w:val="0036798C"/>
    <w:rsid w:val="004B2162"/>
    <w:rsid w:val="0057087F"/>
    <w:rsid w:val="00673CEF"/>
    <w:rsid w:val="00711117"/>
    <w:rsid w:val="00804063"/>
    <w:rsid w:val="008C47CB"/>
    <w:rsid w:val="00972F6D"/>
    <w:rsid w:val="00A67CEA"/>
    <w:rsid w:val="00CF2AF0"/>
    <w:rsid w:val="00D25AAD"/>
    <w:rsid w:val="00DF656C"/>
    <w:rsid w:val="00EE4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B1FDD8-E6AD-48D9-86CE-0EA240428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CEF"/>
  </w:style>
  <w:style w:type="paragraph" w:styleId="Footer">
    <w:name w:val="footer"/>
    <w:basedOn w:val="Normal"/>
    <w:link w:val="FooterChar"/>
    <w:uiPriority w:val="99"/>
    <w:unhideWhenUsed/>
    <w:rsid w:val="00673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5711031">
      <w:bodyDiv w:val="1"/>
      <w:marLeft w:val="0"/>
      <w:marRight w:val="0"/>
      <w:marTop w:val="0"/>
      <w:marBottom w:val="0"/>
      <w:divBdr>
        <w:top w:val="none" w:sz="0" w:space="0" w:color="auto"/>
        <w:left w:val="none" w:sz="0" w:space="0" w:color="auto"/>
        <w:bottom w:val="none" w:sz="0" w:space="0" w:color="auto"/>
        <w:right w:val="none" w:sz="0" w:space="0" w:color="auto"/>
      </w:divBdr>
      <w:divsChild>
        <w:div w:id="1787889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2018-11-27T06:56:00Z</dcterms:created>
  <dcterms:modified xsi:type="dcterms:W3CDTF">2018-11-27T08:52:00Z</dcterms:modified>
</cp:coreProperties>
</file>